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93"/>
        <w:gridCol w:w="28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30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“我与宪法”主题竞赛之第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届“宪出风采”南京高校宪法短视频大赛获奖名单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3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《宪法守护你我他》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《宪法相伴，歌声起航》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南京航空航天大学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殷望皓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《展宪风采》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朱歆悦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薛钧洁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《寻光》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《走进宪法，与宪同行》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南京航空航天大学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《宪法，我们》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河海大学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《宪上热忱》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梅潇予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候鑫缘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《我心中的宪法》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师羚榕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《“宪”在回忆一生》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郭昕雨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《我和宪法的一天》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石羽希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耿兴语</w:t>
            </w:r>
          </w:p>
        </w:tc>
      </w:tr>
    </w:tbl>
    <w:p>
      <w:pPr>
        <w:tabs>
          <w:tab w:val="left" w:pos="77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WE4M2RkNzEyYTg4OThkNWQ5MDY0NTg3YTAzNGYifQ=="/>
  </w:docVars>
  <w:rsids>
    <w:rsidRoot w:val="78576908"/>
    <w:rsid w:val="2CAE7E10"/>
    <w:rsid w:val="4E2D4173"/>
    <w:rsid w:val="5F066168"/>
    <w:rsid w:val="611F2AAF"/>
    <w:rsid w:val="785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sz w:val="10"/>
      <w:szCs w:val="1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sz w:val="10"/>
      <w:szCs w:val="10"/>
      <w:u w:val="none"/>
    </w:rPr>
  </w:style>
  <w:style w:type="character" w:customStyle="1" w:styleId="9">
    <w:name w:val="down"/>
    <w:basedOn w:val="5"/>
    <w:uiPriority w:val="0"/>
  </w:style>
  <w:style w:type="character" w:customStyle="1" w:styleId="10">
    <w:name w:val="news_title"/>
    <w:basedOn w:val="5"/>
    <w:uiPriority w:val="0"/>
  </w:style>
  <w:style w:type="character" w:customStyle="1" w:styleId="11">
    <w:name w:val="article_title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613</Characters>
  <Lines>0</Lines>
  <Paragraphs>0</Paragraphs>
  <TotalTime>16</TotalTime>
  <ScaleCrop>false</ScaleCrop>
  <LinksUpToDate>false</LinksUpToDate>
  <CharactersWithSpaces>620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2022-12-08T06:23:00Z</dcterms:created>
  <dc:creator>白六6</dc:creator>
  <cp:lastModifiedBy>WYD</cp:lastModifiedBy>
  <dcterms:modified xsi:type="dcterms:W3CDTF">2022-12-12T04:30:19Z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3F959A2D1F1E443CA0ACFF05C9ABC82A</vt:lpwstr>
  </property>
</Properties>
</file>